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916" w:rsidRPr="000659DF" w:rsidRDefault="00C31916" w:rsidP="0011281D">
      <w:pPr>
        <w:tabs>
          <w:tab w:val="left" w:pos="4395"/>
        </w:tabs>
        <w:rPr>
          <w:b/>
          <w:sz w:val="24"/>
          <w:szCs w:val="24"/>
        </w:rPr>
      </w:pPr>
      <w:r w:rsidRPr="000659DF">
        <w:rPr>
          <w:b/>
          <w:sz w:val="24"/>
          <w:szCs w:val="24"/>
        </w:rPr>
        <w:t>Modalità di Iscrizione</w:t>
      </w:r>
    </w:p>
    <w:p w:rsidR="00C31916" w:rsidRPr="007D175E" w:rsidRDefault="00C31916" w:rsidP="0011281D">
      <w:r w:rsidRPr="007D175E">
        <w:t>La partecipazione è limitata a 150 posti.</w:t>
      </w:r>
    </w:p>
    <w:p w:rsidR="00C31916" w:rsidRPr="007D175E" w:rsidRDefault="00C31916" w:rsidP="0011281D">
      <w:r w:rsidRPr="007D175E">
        <w:t>L’iscrizione è gratuita</w:t>
      </w:r>
    </w:p>
    <w:p w:rsidR="00C31916" w:rsidRPr="007D175E" w:rsidRDefault="00C31916" w:rsidP="0011281D">
      <w:pPr>
        <w:rPr>
          <w:sz w:val="6"/>
          <w:szCs w:val="6"/>
        </w:rPr>
      </w:pPr>
    </w:p>
    <w:p w:rsidR="00C31916" w:rsidRPr="007D175E" w:rsidRDefault="00C31916" w:rsidP="0011281D">
      <w:r w:rsidRPr="007D175E">
        <w:t>Tutti i partecip</w:t>
      </w:r>
      <w:r>
        <w:t xml:space="preserve">anti ai lavori sono pregati di </w:t>
      </w:r>
      <w:r w:rsidRPr="007D175E">
        <w:t xml:space="preserve">iscriversi tramite il ‘form on line’ che si trova sul sito </w:t>
      </w:r>
      <w:r w:rsidRPr="007D175E">
        <w:rPr>
          <w:color w:val="000080"/>
          <w:u w:val="single"/>
        </w:rPr>
        <w:t>www.bquadro-congressi.it</w:t>
      </w:r>
      <w:r w:rsidRPr="007D175E">
        <w:rPr>
          <w:u w:val="single"/>
        </w:rPr>
        <w:t>.</w:t>
      </w:r>
    </w:p>
    <w:p w:rsidR="00C31916" w:rsidRPr="007D175E" w:rsidRDefault="00C31916" w:rsidP="0011281D">
      <w:pPr>
        <w:rPr>
          <w:sz w:val="6"/>
          <w:szCs w:val="6"/>
        </w:rPr>
      </w:pPr>
    </w:p>
    <w:p w:rsidR="00C31916" w:rsidRPr="007D175E" w:rsidRDefault="00C31916" w:rsidP="0011281D">
      <w:r w:rsidRPr="007D175E">
        <w:t>Istruzioni on-line e procedura di iscrizione per nuovi utenti:</w:t>
      </w:r>
    </w:p>
    <w:p w:rsidR="00C31916" w:rsidRPr="007D175E" w:rsidRDefault="00C31916" w:rsidP="0011281D">
      <w:r w:rsidRPr="007D175E">
        <w:t>-</w:t>
      </w:r>
      <w:r w:rsidRPr="007D175E">
        <w:tab/>
        <w:t>compilando la tabella dei dati personali e la password si  è registrati al sito Bquadro;</w:t>
      </w:r>
    </w:p>
    <w:p w:rsidR="00C31916" w:rsidRPr="007D175E" w:rsidRDefault="00C31916" w:rsidP="0011281D">
      <w:r w:rsidRPr="007D175E">
        <w:t>una mail di conferma comprensiva di USERNAME e PASSWORD verrà generata in automatico dal sito e consentirà di  passare al modulo successivo.</w:t>
      </w:r>
    </w:p>
    <w:p w:rsidR="00C31916" w:rsidRPr="007D175E" w:rsidRDefault="00C31916" w:rsidP="0011281D">
      <w:r w:rsidRPr="007D175E">
        <w:t>-</w:t>
      </w:r>
      <w:r w:rsidRPr="007D175E">
        <w:tab/>
        <w:t>inserendo USERNAME e PASSWORD nell’area riservata in blu, si accede alla sezione “calendario eventi”. Selezionando il mese, l’evento desiderato, quindi “Iscrizione on line”in automatico verranno riproposti i dati personali. Si prega di confermarli selezionando invio. Una mail di effettuata pre-ISCRIZIONE all’evento verrà generata in automatico dal sito.</w:t>
      </w:r>
    </w:p>
    <w:p w:rsidR="00C31916" w:rsidRDefault="00C31916"/>
    <w:p w:rsidR="00C31916" w:rsidRPr="000659DF" w:rsidRDefault="00C31916">
      <w:pPr>
        <w:rPr>
          <w:b/>
          <w:sz w:val="24"/>
          <w:szCs w:val="24"/>
        </w:rPr>
      </w:pPr>
      <w:r w:rsidRPr="000659DF">
        <w:rPr>
          <w:b/>
          <w:sz w:val="24"/>
          <w:szCs w:val="24"/>
        </w:rPr>
        <w:t>Come raggiungere la sede</w:t>
      </w:r>
    </w:p>
    <w:p w:rsidR="00C31916" w:rsidRPr="0011281D" w:rsidRDefault="00C31916" w:rsidP="0011281D">
      <w:pPr>
        <w:rPr>
          <w:b/>
        </w:rPr>
      </w:pPr>
      <w:r w:rsidRPr="0011281D">
        <w:rPr>
          <w:b/>
        </w:rPr>
        <w:t>IN TRENO</w:t>
      </w:r>
    </w:p>
    <w:p w:rsidR="00C31916" w:rsidRDefault="00C31916" w:rsidP="0011281D">
      <w:r>
        <w:t>Dalla Stazione Ferroviaria Centrale (Milano)</w:t>
      </w:r>
    </w:p>
    <w:p w:rsidR="00C31916" w:rsidRDefault="00C31916" w:rsidP="0011281D">
      <w:r>
        <w:t>• MM Metropolitana 3 (gialla) fino a Piazzale Maciachini, quindi tram n. 4 direzione Niguarda.</w:t>
      </w:r>
    </w:p>
    <w:p w:rsidR="00C31916" w:rsidRDefault="00C31916" w:rsidP="0011281D">
      <w:r>
        <w:t>Dalla Stazione Ferroviaria Garibaldi o da Largo Cairoli-centro di Milano</w:t>
      </w:r>
    </w:p>
    <w:p w:rsidR="00C31916" w:rsidRDefault="00C31916" w:rsidP="0011281D">
      <w:r>
        <w:t>• tram 4 con fermata davanti all' Ospedale.</w:t>
      </w:r>
    </w:p>
    <w:p w:rsidR="00C31916" w:rsidRDefault="00C31916" w:rsidP="0011281D">
      <w:r>
        <w:t>Dalla Stazione Centrale tram 5 con fermata in viale Ca' Granda</w:t>
      </w:r>
    </w:p>
    <w:p w:rsidR="00C31916" w:rsidRDefault="00C31916" w:rsidP="0011281D">
      <w:r>
        <w:t>Per maggiori info: mappa metropolitana</w:t>
      </w:r>
    </w:p>
    <w:p w:rsidR="00C31916" w:rsidRDefault="00C31916" w:rsidP="0011281D"/>
    <w:p w:rsidR="00C31916" w:rsidRPr="0011281D" w:rsidRDefault="00C31916" w:rsidP="0011281D">
      <w:pPr>
        <w:rPr>
          <w:b/>
        </w:rPr>
      </w:pPr>
      <w:r w:rsidRPr="0011281D">
        <w:rPr>
          <w:b/>
        </w:rPr>
        <w:t>IN AUTO</w:t>
      </w:r>
    </w:p>
    <w:p w:rsidR="00C31916" w:rsidRDefault="00C31916" w:rsidP="0011281D">
      <w:r>
        <w:t>Tangenziale Ovest, uscita Cormano, direzione Centro Città Niguarda.</w:t>
      </w:r>
    </w:p>
    <w:p w:rsidR="00C31916" w:rsidRPr="000659DF" w:rsidRDefault="00C31916">
      <w:pPr>
        <w:rPr>
          <w:b/>
          <w:sz w:val="24"/>
          <w:szCs w:val="24"/>
        </w:rPr>
      </w:pPr>
      <w:r w:rsidRPr="000659DF">
        <w:rPr>
          <w:b/>
          <w:sz w:val="24"/>
          <w:szCs w:val="24"/>
        </w:rPr>
        <w:t>Segreteria Scientifica</w:t>
      </w:r>
    </w:p>
    <w:p w:rsidR="00C31916" w:rsidRDefault="00C31916">
      <w:r w:rsidRPr="000659DF">
        <w:rPr>
          <w:b/>
        </w:rPr>
        <w:t>Dott. Filippo Crivelli</w:t>
      </w:r>
      <w:r w:rsidRPr="000659DF">
        <w:t xml:space="preserve"> </w:t>
      </w:r>
      <w:r w:rsidRPr="000659DF">
        <w:br/>
        <w:t xml:space="preserve">Direttore della U.O. di Anatomia e Istologia Patologica </w:t>
      </w:r>
      <w:r w:rsidRPr="000659DF">
        <w:br/>
        <w:t xml:space="preserve">Azienda Ospedaliera “S. Antonio Abate” di Gallarate </w:t>
      </w:r>
    </w:p>
    <w:p w:rsidR="00C31916" w:rsidRPr="002A3393" w:rsidRDefault="00C31916">
      <w:pPr>
        <w:rPr>
          <w:rStyle w:val="Hyperlink"/>
        </w:rPr>
      </w:pPr>
      <w:r w:rsidRPr="002A3393">
        <w:rPr>
          <w:rStyle w:val="Hyperlink"/>
        </w:rPr>
        <w:t>filippo.crivelli@aogallarate.it</w:t>
      </w:r>
    </w:p>
    <w:p w:rsidR="00C31916" w:rsidRDefault="00C31916">
      <w:pPr>
        <w:rPr>
          <w:rFonts w:ascii="Verdana" w:hAnsi="Verdana"/>
          <w:color w:val="2E7DAA"/>
        </w:rPr>
      </w:pPr>
      <w:r w:rsidRPr="000659DF">
        <w:br/>
      </w:r>
      <w:r w:rsidRPr="000659DF">
        <w:rPr>
          <w:b/>
        </w:rPr>
        <w:t>Prof. Marcello Gambacorta</w:t>
      </w:r>
      <w:r w:rsidRPr="000659DF">
        <w:t xml:space="preserve"> </w:t>
      </w:r>
      <w:r w:rsidRPr="000659DF">
        <w:br/>
        <w:t>Direttore della S.C. di A</w:t>
      </w:r>
      <w:r>
        <w:t xml:space="preserve">natomia Istologia Patologica e </w:t>
      </w:r>
      <w:r w:rsidRPr="000659DF">
        <w:t xml:space="preserve">Citogenetica </w:t>
      </w:r>
      <w:r w:rsidRPr="000659DF">
        <w:br/>
        <w:t>Azienda Ospedaliera Ospedale Niguarda Ca’ Granda</w:t>
      </w:r>
      <w:r>
        <w:rPr>
          <w:rFonts w:ascii="Verdana" w:hAnsi="Verdana"/>
          <w:color w:val="2E7DAA"/>
        </w:rPr>
        <w:t xml:space="preserve"> </w:t>
      </w:r>
    </w:p>
    <w:p w:rsidR="00C31916" w:rsidRDefault="00C31916">
      <w:pPr>
        <w:rPr>
          <w:b/>
        </w:rPr>
      </w:pPr>
      <w:r w:rsidRPr="002A3393">
        <w:rPr>
          <w:rStyle w:val="Hyperlink"/>
        </w:rPr>
        <w:t>Marcello.gambacorta@ospedaleniguarda.it</w:t>
      </w:r>
      <w:r>
        <w:rPr>
          <w:rFonts w:ascii="Verdana" w:hAnsi="Verdana"/>
          <w:color w:val="2E7DAA"/>
        </w:rPr>
        <w:br/>
      </w:r>
    </w:p>
    <w:p w:rsidR="00C31916" w:rsidRPr="000659DF" w:rsidRDefault="00C31916">
      <w:pPr>
        <w:rPr>
          <w:b/>
          <w:sz w:val="24"/>
          <w:szCs w:val="24"/>
        </w:rPr>
      </w:pPr>
      <w:r w:rsidRPr="000659DF">
        <w:rPr>
          <w:b/>
          <w:sz w:val="24"/>
          <w:szCs w:val="24"/>
        </w:rPr>
        <w:t>Segreteria Organizzativa</w:t>
      </w:r>
    </w:p>
    <w:p w:rsidR="00C31916" w:rsidRDefault="00C31916">
      <w:r w:rsidRPr="0011281D">
        <w:rPr>
          <w:b/>
        </w:rPr>
        <w:t>Bquadro Congressi Srl</w:t>
      </w:r>
      <w:r w:rsidRPr="0011281D">
        <w:br/>
        <w:t>Via San Giovanni in Borgo, 4 - 27100 Pavia</w:t>
      </w:r>
      <w:r w:rsidRPr="0011281D">
        <w:br/>
        <w:t>tel: 0382 302859 - fax: +39 0382 27697</w:t>
      </w:r>
      <w:r>
        <w:rPr>
          <w:rFonts w:ascii="Verdana" w:hAnsi="Verdana"/>
          <w:color w:val="2E7DAA"/>
        </w:rPr>
        <w:br/>
      </w:r>
      <w:r w:rsidRPr="0011281D">
        <w:t>e-mail:</w:t>
      </w:r>
      <w:r>
        <w:rPr>
          <w:rFonts w:ascii="Verdana" w:hAnsi="Verdana"/>
          <w:color w:val="2E7DAA"/>
        </w:rPr>
        <w:t xml:space="preserve"> </w:t>
      </w:r>
      <w:hyperlink r:id="rId4" w:history="1">
        <w:r w:rsidRPr="0011281D">
          <w:rPr>
            <w:rStyle w:val="Hyperlink"/>
          </w:rPr>
          <w:t>info@bquadro-congressi.it</w:t>
        </w:r>
      </w:hyperlink>
      <w:r>
        <w:rPr>
          <w:rFonts w:ascii="Verdana" w:hAnsi="Verdana"/>
          <w:color w:val="2E7DAA"/>
        </w:rPr>
        <w:br/>
      </w:r>
      <w:r w:rsidRPr="0011281D">
        <w:t>sito web:</w:t>
      </w:r>
      <w:r>
        <w:rPr>
          <w:rFonts w:ascii="Verdana" w:hAnsi="Verdana"/>
          <w:color w:val="2E7DAA"/>
        </w:rPr>
        <w:t xml:space="preserve"> </w:t>
      </w:r>
      <w:hyperlink r:id="rId5" w:tgtFrame="_blank" w:history="1">
        <w:r w:rsidRPr="0011281D">
          <w:rPr>
            <w:rStyle w:val="Hyperlink"/>
          </w:rPr>
          <w:t>www.bquadro-congressi.it</w:t>
        </w:r>
      </w:hyperlink>
    </w:p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/>
    <w:p w:rsidR="00C31916" w:rsidRDefault="00C31916">
      <w:r w:rsidRPr="00974624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0" o:spid="_x0000_i1025" type="#_x0000_t75" alt="logo_SIAPEC.jpg" style="width:65.25pt;height:60pt;visibility:visible">
            <v:imagedata r:id="rId6" o:title=""/>
          </v:shape>
        </w:pict>
      </w:r>
      <w:r w:rsidRPr="00974624">
        <w:rPr>
          <w:noProof/>
          <w:lang w:eastAsia="it-IT"/>
        </w:rPr>
        <w:pict>
          <v:shape id="Immagine 1" o:spid="_x0000_i1026" type="#_x0000_t75" alt="logo_testo_SIAPEC.gif" style="width:139.5pt;height:55.5pt;visibility:visible">
            <v:imagedata r:id="rId7" o:title=""/>
          </v:shape>
        </w:pict>
      </w:r>
    </w:p>
    <w:p w:rsidR="00C31916" w:rsidRPr="001971FA" w:rsidRDefault="00C31916" w:rsidP="001971FA">
      <w:pPr>
        <w:jc w:val="center"/>
        <w:rPr>
          <w:rFonts w:ascii="Albertus Extra Bold (W1)" w:hAnsi="Albertus Extra Bold (W1)"/>
          <w:color w:val="A6A6A6"/>
        </w:rPr>
      </w:pPr>
      <w:r w:rsidRPr="001971FA">
        <w:rPr>
          <w:rFonts w:ascii="Albertus Extra Bold (W1)" w:hAnsi="Albertus Extra Bold (W1)"/>
          <w:color w:val="A6A6A6"/>
        </w:rPr>
        <w:t>Sezione Lombarda</w:t>
      </w: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Pr="001971FA" w:rsidRDefault="00C31916" w:rsidP="001971FA">
      <w:pPr>
        <w:jc w:val="center"/>
        <w:rPr>
          <w:rFonts w:ascii="Albertus Extra Bold (W1)" w:hAnsi="Albertus Extra Bold (W1)"/>
        </w:rPr>
      </w:pPr>
      <w:r w:rsidRPr="001971FA">
        <w:rPr>
          <w:rFonts w:ascii="Albertus Extra Bold (W1)" w:hAnsi="Albertus Extra Bold (W1)"/>
        </w:rPr>
        <w:t>Convegno di studio</w:t>
      </w: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Pr="001971FA" w:rsidRDefault="00C31916" w:rsidP="001971FA">
      <w:pPr>
        <w:jc w:val="center"/>
        <w:rPr>
          <w:sz w:val="44"/>
          <w:szCs w:val="52"/>
        </w:rPr>
      </w:pPr>
      <w:smartTag w:uri="urn:schemas-microsoft-com:office:smarttags" w:element="PersonName">
        <w:smartTagPr>
          <w:attr w:name="ProductID" w:val="LA CONSERVAZIONE E"/>
        </w:smartTagPr>
        <w:smartTag w:uri="urn:schemas-microsoft-com:office:smarttags" w:element="PersonName">
          <w:smartTagPr>
            <w:attr w:name="ProductID" w:val="LA CONSERVAZIONE"/>
          </w:smartTagPr>
          <w:r w:rsidRPr="001971FA">
            <w:rPr>
              <w:sz w:val="44"/>
              <w:szCs w:val="52"/>
            </w:rPr>
            <w:t>LA CONSERVAZIONE</w:t>
          </w:r>
        </w:smartTag>
        <w:r w:rsidRPr="001971FA">
          <w:rPr>
            <w:sz w:val="44"/>
            <w:szCs w:val="52"/>
          </w:rPr>
          <w:t xml:space="preserve"> E</w:t>
        </w:r>
      </w:smartTag>
      <w:r w:rsidRPr="001971FA">
        <w:rPr>
          <w:sz w:val="44"/>
          <w:szCs w:val="52"/>
        </w:rPr>
        <w:t xml:space="preserve"> </w:t>
      </w:r>
      <w:smartTag w:uri="urn:schemas-microsoft-com:office:smarttags" w:element="PersonName">
        <w:smartTagPr>
          <w:attr w:name="ProductID" w:val="LA GESTIONE DEL"/>
        </w:smartTagPr>
        <w:r w:rsidRPr="001971FA">
          <w:rPr>
            <w:sz w:val="44"/>
            <w:szCs w:val="52"/>
          </w:rPr>
          <w:t>LA GESTIONE DEL</w:t>
        </w:r>
      </w:smartTag>
      <w:r w:rsidRPr="001971FA">
        <w:rPr>
          <w:sz w:val="44"/>
          <w:szCs w:val="52"/>
        </w:rPr>
        <w:t xml:space="preserve"> MATERIALE BIOLOGICO</w:t>
      </w:r>
    </w:p>
    <w:p w:rsidR="00C31916" w:rsidRPr="001971FA" w:rsidRDefault="00C31916" w:rsidP="001971FA">
      <w:pPr>
        <w:jc w:val="center"/>
        <w:rPr>
          <w:sz w:val="18"/>
        </w:rPr>
      </w:pPr>
      <w:r w:rsidRPr="001971FA">
        <w:rPr>
          <w:sz w:val="44"/>
          <w:szCs w:val="52"/>
        </w:rPr>
        <w:t>IN ANATOMIA PATOLOGICA</w:t>
      </w: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  <w:r>
        <w:t>28 gennaio 2011</w:t>
      </w:r>
    </w:p>
    <w:p w:rsidR="00C31916" w:rsidRDefault="00C31916" w:rsidP="001971FA">
      <w:pPr>
        <w:jc w:val="center"/>
      </w:pPr>
      <w:r>
        <w:t xml:space="preserve">Aula Magna Azienda Ospedaliera </w:t>
      </w:r>
    </w:p>
    <w:p w:rsidR="00C31916" w:rsidRDefault="00C31916" w:rsidP="001971FA">
      <w:pPr>
        <w:jc w:val="center"/>
      </w:pPr>
      <w:r>
        <w:t>Ospedale Niguarda- Ca’ Granda</w:t>
      </w:r>
    </w:p>
    <w:p w:rsidR="00C31916" w:rsidRDefault="00C31916" w:rsidP="001971FA">
      <w:pPr>
        <w:jc w:val="center"/>
      </w:pPr>
    </w:p>
    <w:p w:rsidR="00C31916" w:rsidRDefault="00C31916" w:rsidP="001971FA">
      <w:pPr>
        <w:jc w:val="center"/>
      </w:pPr>
      <w:r>
        <w:t>Milano</w:t>
      </w:r>
    </w:p>
    <w:p w:rsidR="00C31916" w:rsidRDefault="00C31916" w:rsidP="001971FA">
      <w:pPr>
        <w:jc w:val="center"/>
      </w:pPr>
      <w:r>
        <w:t>Piazza Ospedale Maggiore</w:t>
      </w: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>PROGRAMMA</w:t>
      </w:r>
    </w:p>
    <w:p w:rsidR="00C31916" w:rsidRPr="002A3393" w:rsidRDefault="00C31916" w:rsidP="001971FA">
      <w:pPr>
        <w:rPr>
          <w:b/>
          <w:sz w:val="6"/>
          <w:szCs w:val="6"/>
        </w:rPr>
      </w:pP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>9,00</w:t>
      </w:r>
      <w:r w:rsidRPr="001971FA">
        <w:rPr>
          <w:b/>
        </w:rPr>
        <w:tab/>
        <w:t xml:space="preserve"> Registrazione dei partecipanti</w:t>
      </w:r>
    </w:p>
    <w:p w:rsidR="00C31916" w:rsidRPr="001971FA" w:rsidRDefault="00C31916" w:rsidP="001971FA">
      <w:pPr>
        <w:rPr>
          <w:b/>
        </w:rPr>
      </w:pP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>9,45</w:t>
      </w:r>
      <w:r w:rsidRPr="001971FA">
        <w:rPr>
          <w:b/>
        </w:rPr>
        <w:tab/>
        <w:t>Saluto delle autorità</w:t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</w:p>
    <w:p w:rsidR="00C31916" w:rsidRPr="001971FA" w:rsidRDefault="00C31916" w:rsidP="001971FA">
      <w:pPr>
        <w:ind w:left="709" w:hanging="709"/>
        <w:rPr>
          <w:b/>
          <w:i/>
        </w:rPr>
      </w:pPr>
      <w:r w:rsidRPr="001971FA">
        <w:rPr>
          <w:b/>
        </w:rPr>
        <w:t>10,00</w:t>
      </w:r>
      <w:r w:rsidRPr="001971FA">
        <w:rPr>
          <w:b/>
        </w:rPr>
        <w:tab/>
        <w:t xml:space="preserve">Gli archivi di A.P. intesi come banche biologiche   </w:t>
      </w:r>
      <w:r>
        <w:rPr>
          <w:b/>
        </w:rPr>
        <w:t xml:space="preserve">                        </w:t>
      </w:r>
      <w:r w:rsidRPr="001971FA">
        <w:rPr>
          <w:i/>
        </w:rPr>
        <w:t>F</w:t>
      </w:r>
      <w:r w:rsidRPr="001971FA">
        <w:t>.</w:t>
      </w:r>
      <w:r w:rsidRPr="001971FA">
        <w:rPr>
          <w:i/>
        </w:rPr>
        <w:t>Crivelli</w:t>
      </w:r>
      <w:r w:rsidRPr="001971FA">
        <w:rPr>
          <w:b/>
          <w:i/>
        </w:rPr>
        <w:tab/>
        <w:t xml:space="preserve"> </w:t>
      </w:r>
    </w:p>
    <w:p w:rsidR="00C31916" w:rsidRPr="001971FA" w:rsidRDefault="00C31916" w:rsidP="001971FA">
      <w:pPr>
        <w:ind w:left="709" w:hanging="709"/>
        <w:rPr>
          <w:b/>
          <w:i/>
        </w:rPr>
      </w:pPr>
      <w:r w:rsidRPr="001971FA">
        <w:rPr>
          <w:b/>
        </w:rPr>
        <w:t>10,20</w:t>
      </w:r>
      <w:r w:rsidRPr="001971FA">
        <w:rPr>
          <w:b/>
        </w:rPr>
        <w:tab/>
        <w:t xml:space="preserve">Prelievi standard. Manuale delle procedure  </w:t>
      </w:r>
      <w:r>
        <w:rPr>
          <w:b/>
        </w:rPr>
        <w:t xml:space="preserve">                        </w:t>
      </w:r>
      <w:r w:rsidRPr="001971FA">
        <w:rPr>
          <w:i/>
        </w:rPr>
        <w:t>R.Giardini</w:t>
      </w:r>
      <w:r w:rsidRPr="001971FA">
        <w:rPr>
          <w:b/>
          <w:i/>
        </w:rPr>
        <w:t xml:space="preserve"> </w:t>
      </w:r>
      <w:r w:rsidRPr="001971FA">
        <w:rPr>
          <w:b/>
          <w:i/>
        </w:rPr>
        <w:tab/>
      </w:r>
      <w:r w:rsidRPr="001971FA">
        <w:rPr>
          <w:b/>
          <w:i/>
        </w:rPr>
        <w:tab/>
      </w: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>Discussione</w:t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</w:p>
    <w:p w:rsidR="00C31916" w:rsidRDefault="00C31916" w:rsidP="001971FA">
      <w:pPr>
        <w:rPr>
          <w:b/>
        </w:rPr>
      </w:pP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>Prima SESSIONE</w:t>
      </w:r>
    </w:p>
    <w:p w:rsidR="00C31916" w:rsidRPr="001971FA" w:rsidRDefault="00C31916" w:rsidP="001971FA">
      <w:pPr>
        <w:ind w:left="709" w:hanging="709"/>
        <w:rPr>
          <w:b/>
        </w:rPr>
      </w:pPr>
      <w:r w:rsidRPr="001971FA">
        <w:rPr>
          <w:b/>
        </w:rPr>
        <w:t>11,00</w:t>
      </w:r>
      <w:r w:rsidRPr="001971FA">
        <w:rPr>
          <w:b/>
        </w:rPr>
        <w:tab/>
        <w:t>Il consenso informato alla donazione di materiale operatorio</w:t>
      </w: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ab/>
        <w:t xml:space="preserve">Aspetti etici </w:t>
      </w:r>
      <w:r w:rsidRPr="001971FA">
        <w:rPr>
          <w:b/>
        </w:rPr>
        <w:tab/>
        <w:t xml:space="preserve">   </w:t>
      </w:r>
      <w:r>
        <w:rPr>
          <w:b/>
        </w:rPr>
        <w:t xml:space="preserve">     </w:t>
      </w:r>
      <w:r w:rsidRPr="001971FA">
        <w:rPr>
          <w:i/>
        </w:rPr>
        <w:t xml:space="preserve"> </w:t>
      </w:r>
      <w:r>
        <w:rPr>
          <w:i/>
        </w:rPr>
        <w:t xml:space="preserve">          </w:t>
      </w:r>
      <w:r w:rsidRPr="001971FA">
        <w:rPr>
          <w:i/>
        </w:rPr>
        <w:t>M. Picozzi</w:t>
      </w:r>
      <w:r w:rsidRPr="001971FA">
        <w:rPr>
          <w:b/>
        </w:rPr>
        <w:tab/>
      </w:r>
      <w:r w:rsidRPr="001971FA">
        <w:rPr>
          <w:b/>
        </w:rPr>
        <w:tab/>
        <w:t>Aspetti giuridici</w:t>
      </w:r>
      <w:r w:rsidRPr="001971FA">
        <w:rPr>
          <w:b/>
          <w:i/>
        </w:rPr>
        <w:t xml:space="preserve">   </w:t>
      </w:r>
      <w:r>
        <w:rPr>
          <w:b/>
          <w:i/>
        </w:rPr>
        <w:t xml:space="preserve">     </w:t>
      </w:r>
      <w:r w:rsidRPr="001971FA">
        <w:rPr>
          <w:i/>
        </w:rPr>
        <w:t xml:space="preserve"> </w:t>
      </w:r>
      <w:r>
        <w:rPr>
          <w:i/>
        </w:rPr>
        <w:t xml:space="preserve">         </w:t>
      </w:r>
      <w:r w:rsidRPr="001971FA">
        <w:rPr>
          <w:i/>
        </w:rPr>
        <w:t>S.Celestino</w:t>
      </w:r>
      <w:r w:rsidRPr="001971FA">
        <w:rPr>
          <w:b/>
          <w:i/>
        </w:rPr>
        <w:tab/>
      </w:r>
      <w:r w:rsidRPr="001971FA">
        <w:rPr>
          <w:b/>
          <w:i/>
        </w:rPr>
        <w:tab/>
      </w:r>
      <w:r w:rsidRPr="001971FA">
        <w:rPr>
          <w:b/>
        </w:rPr>
        <w:t xml:space="preserve">Il ruolo delle Companies  </w:t>
      </w:r>
      <w:r>
        <w:rPr>
          <w:b/>
        </w:rPr>
        <w:t xml:space="preserve">     </w:t>
      </w:r>
      <w:r w:rsidRPr="001971FA">
        <w:rPr>
          <w:i/>
        </w:rPr>
        <w:t>G. Riggi</w:t>
      </w:r>
      <w:r w:rsidRPr="001971FA">
        <w:rPr>
          <w:b/>
          <w:i/>
        </w:rPr>
        <w:tab/>
      </w:r>
    </w:p>
    <w:p w:rsidR="00C31916" w:rsidRPr="002A3393" w:rsidRDefault="00C31916" w:rsidP="001971FA">
      <w:pPr>
        <w:rPr>
          <w:b/>
          <w:sz w:val="6"/>
          <w:szCs w:val="6"/>
        </w:rPr>
      </w:pPr>
    </w:p>
    <w:p w:rsidR="00C31916" w:rsidRPr="001971FA" w:rsidRDefault="00C31916" w:rsidP="001971FA">
      <w:pPr>
        <w:rPr>
          <w:b/>
          <w:i/>
        </w:rPr>
      </w:pPr>
      <w:r w:rsidRPr="001971FA">
        <w:rPr>
          <w:b/>
        </w:rPr>
        <w:t>Discussione</w:t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</w:p>
    <w:p w:rsidR="00C31916" w:rsidRPr="001971FA" w:rsidRDefault="00C31916" w:rsidP="001971FA">
      <w:pPr>
        <w:rPr>
          <w:b/>
          <w:i/>
        </w:rPr>
      </w:pPr>
    </w:p>
    <w:p w:rsidR="00C31916" w:rsidRPr="001971FA" w:rsidRDefault="00C31916" w:rsidP="001971FA">
      <w:pPr>
        <w:rPr>
          <w:b/>
        </w:rPr>
      </w:pPr>
      <w:r w:rsidRPr="001971FA">
        <w:rPr>
          <w:b/>
          <w:i/>
        </w:rPr>
        <w:t xml:space="preserve">13,00 </w:t>
      </w:r>
      <w:r w:rsidRPr="001971FA">
        <w:rPr>
          <w:b/>
          <w:i/>
        </w:rPr>
        <w:tab/>
      </w:r>
      <w:r w:rsidRPr="001971FA">
        <w:rPr>
          <w:b/>
          <w:i/>
        </w:rPr>
        <w:tab/>
        <w:t>Lunch</w:t>
      </w:r>
    </w:p>
    <w:p w:rsidR="00C31916" w:rsidRPr="002A3393" w:rsidRDefault="00C31916" w:rsidP="001971FA">
      <w:pPr>
        <w:rPr>
          <w:b/>
          <w:sz w:val="6"/>
          <w:szCs w:val="6"/>
        </w:rPr>
      </w:pPr>
    </w:p>
    <w:p w:rsidR="00C31916" w:rsidRPr="001971FA" w:rsidRDefault="00C31916" w:rsidP="001971FA">
      <w:pPr>
        <w:rPr>
          <w:b/>
        </w:rPr>
      </w:pPr>
      <w:r w:rsidRPr="001971FA">
        <w:rPr>
          <w:b/>
        </w:rPr>
        <w:t>Seconda SESSIONE</w:t>
      </w:r>
    </w:p>
    <w:p w:rsidR="00C31916" w:rsidRPr="001971FA" w:rsidRDefault="00C31916" w:rsidP="001971FA">
      <w:pPr>
        <w:ind w:left="709" w:hanging="709"/>
        <w:rPr>
          <w:b/>
        </w:rPr>
      </w:pPr>
      <w:r w:rsidRPr="001971FA">
        <w:rPr>
          <w:b/>
        </w:rPr>
        <w:t>14,20</w:t>
      </w:r>
      <w:r w:rsidRPr="001971FA">
        <w:rPr>
          <w:b/>
        </w:rPr>
        <w:tab/>
        <w:t>La richiesta di materiale biologico da struttura a struttura</w:t>
      </w:r>
    </w:p>
    <w:p w:rsidR="00C31916" w:rsidRPr="001971FA" w:rsidRDefault="00C31916" w:rsidP="001971FA">
      <w:pPr>
        <w:ind w:firstLine="708"/>
        <w:rPr>
          <w:b/>
        </w:rPr>
      </w:pPr>
      <w:r w:rsidRPr="001971FA">
        <w:rPr>
          <w:b/>
        </w:rPr>
        <w:t xml:space="preserve">Second opinion  </w:t>
      </w:r>
      <w:r w:rsidRPr="001971FA">
        <w:rPr>
          <w:b/>
        </w:rPr>
        <w:tab/>
      </w:r>
      <w:r w:rsidRPr="001971FA">
        <w:rPr>
          <w:i/>
        </w:rPr>
        <w:t>C. Clemente</w:t>
      </w:r>
      <w:r w:rsidRPr="001971FA">
        <w:rPr>
          <w:b/>
          <w:i/>
        </w:rPr>
        <w:tab/>
      </w:r>
    </w:p>
    <w:p w:rsidR="00C31916" w:rsidRPr="001971FA" w:rsidRDefault="00C31916" w:rsidP="001971FA">
      <w:pPr>
        <w:rPr>
          <w:b/>
          <w:i/>
        </w:rPr>
      </w:pPr>
      <w:r w:rsidRPr="001971FA">
        <w:rPr>
          <w:b/>
        </w:rPr>
        <w:tab/>
        <w:t xml:space="preserve">Esami aggiuntivi </w:t>
      </w:r>
      <w:r w:rsidRPr="001971FA">
        <w:rPr>
          <w:b/>
        </w:rPr>
        <w:tab/>
      </w:r>
      <w:r w:rsidRPr="001971FA">
        <w:rPr>
          <w:i/>
        </w:rPr>
        <w:t>M.Gambacorta</w:t>
      </w:r>
      <w:r w:rsidRPr="001971FA">
        <w:rPr>
          <w:b/>
          <w:i/>
        </w:rPr>
        <w:tab/>
      </w:r>
      <w:r w:rsidRPr="001971FA">
        <w:rPr>
          <w:b/>
          <w:i/>
        </w:rPr>
        <w:tab/>
      </w:r>
      <w:r w:rsidRPr="001971FA">
        <w:rPr>
          <w:b/>
        </w:rPr>
        <w:t xml:space="preserve">Protocolli di ricerca </w:t>
      </w:r>
      <w:r w:rsidRPr="001971FA">
        <w:rPr>
          <w:b/>
        </w:rPr>
        <w:tab/>
      </w:r>
      <w:r w:rsidRPr="001971FA">
        <w:rPr>
          <w:i/>
        </w:rPr>
        <w:t>M.Garassino</w:t>
      </w:r>
      <w:r w:rsidRPr="001971FA">
        <w:rPr>
          <w:b/>
          <w:i/>
        </w:rPr>
        <w:tab/>
      </w:r>
    </w:p>
    <w:p w:rsidR="00C31916" w:rsidRPr="001971FA" w:rsidRDefault="00C31916" w:rsidP="001971FA">
      <w:pPr>
        <w:rPr>
          <w:b/>
          <w:i/>
        </w:rPr>
      </w:pPr>
      <w:r w:rsidRPr="001971FA">
        <w:rPr>
          <w:b/>
        </w:rPr>
        <w:t>Discussione</w:t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  <w:r w:rsidRPr="001971FA">
        <w:rPr>
          <w:b/>
        </w:rPr>
        <w:tab/>
      </w:r>
    </w:p>
    <w:p w:rsidR="00C31916" w:rsidRPr="002A3393" w:rsidRDefault="00C31916" w:rsidP="001971FA">
      <w:pPr>
        <w:rPr>
          <w:b/>
          <w:sz w:val="6"/>
          <w:szCs w:val="6"/>
        </w:rPr>
      </w:pPr>
    </w:p>
    <w:p w:rsidR="00C31916" w:rsidRDefault="00C31916" w:rsidP="001971FA">
      <w:pPr>
        <w:ind w:left="709" w:hanging="709"/>
        <w:rPr>
          <w:b/>
          <w:i/>
        </w:rPr>
      </w:pPr>
      <w:r w:rsidRPr="001971FA">
        <w:rPr>
          <w:b/>
        </w:rPr>
        <w:t>16,00</w:t>
      </w:r>
      <w:r w:rsidRPr="001971FA">
        <w:rPr>
          <w:b/>
        </w:rPr>
        <w:tab/>
        <w:t xml:space="preserve">Archivi informatici comuni. Realtà o fantasia   </w:t>
      </w:r>
      <w:r>
        <w:rPr>
          <w:b/>
        </w:rPr>
        <w:t xml:space="preserve">                              </w:t>
      </w:r>
      <w:r w:rsidRPr="001971FA">
        <w:rPr>
          <w:b/>
          <w:i/>
        </w:rPr>
        <w:t xml:space="preserve"> </w:t>
      </w:r>
      <w:r w:rsidRPr="001971FA">
        <w:rPr>
          <w:i/>
        </w:rPr>
        <w:t>G.Origgi</w:t>
      </w:r>
      <w:r w:rsidRPr="001971FA">
        <w:rPr>
          <w:b/>
          <w:i/>
        </w:rPr>
        <w:t xml:space="preserve">  </w:t>
      </w:r>
    </w:p>
    <w:p w:rsidR="00C31916" w:rsidRPr="00075649" w:rsidRDefault="00C31916" w:rsidP="001971FA">
      <w:pPr>
        <w:ind w:left="709" w:hanging="709"/>
        <w:rPr>
          <w:b/>
          <w:i/>
          <w:sz w:val="6"/>
          <w:szCs w:val="6"/>
        </w:rPr>
      </w:pPr>
    </w:p>
    <w:p w:rsidR="00C31916" w:rsidRDefault="00C31916" w:rsidP="002A3393">
      <w:pPr>
        <w:ind w:left="709" w:hanging="709"/>
      </w:pPr>
      <w:r>
        <w:rPr>
          <w:b/>
        </w:rPr>
        <w:t xml:space="preserve">16,30 </w:t>
      </w:r>
      <w:r w:rsidRPr="001971FA">
        <w:rPr>
          <w:b/>
          <w:i/>
        </w:rPr>
        <w:tab/>
      </w:r>
      <w:r w:rsidRPr="00C068AC">
        <w:t xml:space="preserve">Considerazioni Conclusive </w:t>
      </w:r>
    </w:p>
    <w:p w:rsidR="00C31916" w:rsidRDefault="00C31916" w:rsidP="002A3393">
      <w:pPr>
        <w:ind w:left="709" w:hanging="709"/>
        <w:rPr>
          <w:b/>
        </w:rPr>
      </w:pPr>
    </w:p>
    <w:p w:rsidR="00C31916" w:rsidRDefault="00C31916" w:rsidP="002A3393">
      <w:pPr>
        <w:ind w:left="709" w:hanging="709"/>
      </w:pPr>
      <w:r>
        <w:rPr>
          <w:b/>
        </w:rPr>
        <w:t xml:space="preserve">17,00  </w:t>
      </w:r>
      <w:r w:rsidRPr="00C068AC">
        <w:t>Verifica dell’apprendimento tramite questionario</w:t>
      </w:r>
    </w:p>
    <w:p w:rsidR="00C31916" w:rsidRDefault="00C31916" w:rsidP="002A3393">
      <w:pPr>
        <w:ind w:left="709" w:hanging="709"/>
      </w:pPr>
    </w:p>
    <w:p w:rsidR="00C31916" w:rsidRPr="002A3393" w:rsidRDefault="00C31916" w:rsidP="002A3393">
      <w:pPr>
        <w:ind w:left="709" w:hanging="709"/>
        <w:rPr>
          <w:b/>
          <w:i/>
        </w:rPr>
      </w:pPr>
      <w:r>
        <w:rPr>
          <w:b/>
        </w:rPr>
        <w:t>17,30 Chiusura dei lavori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31916" w:rsidRDefault="00C31916" w:rsidP="001971FA">
      <w:pPr>
        <w:rPr>
          <w:b/>
        </w:rPr>
      </w:pPr>
      <w:r>
        <w:rPr>
          <w:b/>
        </w:rPr>
        <w:t>Docenti</w:t>
      </w: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  <w:r>
        <w:rPr>
          <w:b/>
        </w:rPr>
        <w:t xml:space="preserve">Sandra CELESTINO – </w:t>
      </w:r>
      <w:r w:rsidRPr="001971FA">
        <w:t>Avvocato del Foro di Genova</w:t>
      </w: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  <w:r>
        <w:rPr>
          <w:b/>
        </w:rPr>
        <w:t xml:space="preserve">Claudio CLEMENTE – </w:t>
      </w:r>
      <w:r w:rsidRPr="001971FA">
        <w:t>Direttore Anatomia Patologica – Casa di Cura San Pio X Milano</w:t>
      </w: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  <w:r>
        <w:rPr>
          <w:b/>
        </w:rPr>
        <w:t xml:space="preserve">Filippo CRIVELLI – </w:t>
      </w:r>
      <w:r w:rsidRPr="001971FA">
        <w:t>Direttore Anatomia Patologica – A.O. S. Antonio Abate di Gallarate</w:t>
      </w:r>
    </w:p>
    <w:p w:rsidR="00C31916" w:rsidRDefault="00C31916" w:rsidP="001971FA">
      <w:pPr>
        <w:rPr>
          <w:b/>
        </w:rPr>
      </w:pPr>
    </w:p>
    <w:p w:rsidR="00C31916" w:rsidRPr="001971FA" w:rsidRDefault="00C31916" w:rsidP="001971FA">
      <w:r>
        <w:rPr>
          <w:b/>
        </w:rPr>
        <w:t xml:space="preserve">Marcello GAMBACORTA – </w:t>
      </w:r>
      <w:r w:rsidRPr="001971FA">
        <w:t>Direttore Anatomia Patologica – A.O. Ospedale Niguarda Ca’ Granda</w:t>
      </w:r>
    </w:p>
    <w:p w:rsidR="00C31916" w:rsidRPr="001971FA" w:rsidRDefault="00C31916" w:rsidP="001971FA"/>
    <w:p w:rsidR="00C31916" w:rsidRPr="001971FA" w:rsidRDefault="00C31916" w:rsidP="001971FA">
      <w:r>
        <w:rPr>
          <w:b/>
        </w:rPr>
        <w:t xml:space="preserve">Marina  GARASSINO – </w:t>
      </w:r>
      <w:r w:rsidRPr="001971FA">
        <w:t>Dirigente Medico – U.O. Oncologia – A.O. Fatebenefratelli e Oftalmico Milano</w:t>
      </w:r>
    </w:p>
    <w:p w:rsidR="00C31916" w:rsidRDefault="00C31916" w:rsidP="001971FA">
      <w:pPr>
        <w:rPr>
          <w:b/>
        </w:rPr>
      </w:pPr>
    </w:p>
    <w:p w:rsidR="00C31916" w:rsidRPr="001971FA" w:rsidRDefault="00C31916" w:rsidP="001971FA">
      <w:r>
        <w:rPr>
          <w:b/>
        </w:rPr>
        <w:t xml:space="preserve">Roberto GIARDINI – </w:t>
      </w:r>
      <w:r w:rsidRPr="001971FA">
        <w:t>Direttore Anatomia Patologica – A.O. Ospedale  di Cremona</w:t>
      </w:r>
    </w:p>
    <w:p w:rsidR="00C31916" w:rsidRPr="001971FA" w:rsidRDefault="00C31916" w:rsidP="001971FA"/>
    <w:p w:rsidR="00C31916" w:rsidRPr="001971FA" w:rsidRDefault="00C31916" w:rsidP="001971FA">
      <w:r>
        <w:rPr>
          <w:b/>
        </w:rPr>
        <w:t xml:space="preserve">Gianni  ORIGGI – </w:t>
      </w:r>
      <w:r w:rsidRPr="001971FA">
        <w:t>Responsabile Gestione, Ricerca e Sviluppo Servizi Informatici - A.O. Ospedale Niguarda Ca’ Granda</w:t>
      </w: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  <w:r>
        <w:rPr>
          <w:b/>
        </w:rPr>
        <w:t xml:space="preserve">Mario PICOZZI – </w:t>
      </w:r>
      <w:r>
        <w:t>Professore Associato di Medicina Legale - Dipartimento di Medicina e Sanità Pubblica - Facoltà di Medicina e Chirurgia</w:t>
      </w:r>
      <w:r>
        <w:br/>
        <w:t>Università degli Studi dell'Insubria</w:t>
      </w:r>
    </w:p>
    <w:p w:rsidR="00C31916" w:rsidRDefault="00C31916" w:rsidP="001971FA">
      <w:pPr>
        <w:rPr>
          <w:b/>
        </w:rPr>
      </w:pPr>
    </w:p>
    <w:p w:rsidR="00C31916" w:rsidRPr="001971FA" w:rsidRDefault="00C31916" w:rsidP="001971FA">
      <w:r>
        <w:rPr>
          <w:b/>
        </w:rPr>
        <w:t xml:space="preserve">Gilberto  RIGGI – </w:t>
      </w:r>
      <w:r w:rsidRPr="001971FA">
        <w:t>Direttore Medico – Merck Serono SpA</w:t>
      </w: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</w:p>
    <w:p w:rsidR="00C31916" w:rsidRDefault="00C31916" w:rsidP="001971FA">
      <w:pPr>
        <w:rPr>
          <w:b/>
        </w:rPr>
      </w:pPr>
    </w:p>
    <w:p w:rsidR="00C31916" w:rsidRPr="001971FA" w:rsidRDefault="00C31916" w:rsidP="001971FA">
      <w:r w:rsidRPr="001971FA">
        <w:t xml:space="preserve">La recente immissione in commercio di farmaci “umanizzati” per la cura delle neoplasie con risultati </w:t>
      </w:r>
      <w:r>
        <w:t xml:space="preserve">positivi </w:t>
      </w:r>
      <w:r w:rsidRPr="001971FA">
        <w:t>sorprendenti, stanno impegnando il mondo sanitario alla ricerca di ulteriori strumenti per migliorare la cura delle neoplasie.</w:t>
      </w:r>
    </w:p>
    <w:p w:rsidR="00C31916" w:rsidRPr="001971FA" w:rsidRDefault="00C31916" w:rsidP="001971FA">
      <w:r w:rsidRPr="001971FA">
        <w:t>Su questo fronte si trovano a operare in modo diverso</w:t>
      </w:r>
      <w:r>
        <w:t xml:space="preserve"> </w:t>
      </w:r>
      <w:r w:rsidRPr="001971FA">
        <w:t xml:space="preserve"> le aziende farmaceutiche e, all’interno delle strutture sanitarie, le Unità Operative di Anatomia Patologica, il cui compito è la diagnosi istologica delle neoplasie.</w:t>
      </w:r>
    </w:p>
    <w:p w:rsidR="00C31916" w:rsidRPr="001971FA" w:rsidRDefault="00C31916" w:rsidP="001971FA">
      <w:r w:rsidRPr="001971FA">
        <w:t>Quello che unisce queste due realtà così diverse per scopi ed interessi è la possibilità di avere a disposizione il materiale biologico dei pazienti su cui effettuare da un lato una diagnosi sempre più completa e utile ai fini terapeutici, dall’altro poter sperimentare nuovi farmaci.</w:t>
      </w:r>
    </w:p>
    <w:p w:rsidR="00C31916" w:rsidRPr="001971FA" w:rsidRDefault="00C31916" w:rsidP="001971FA">
      <w:r w:rsidRPr="001971FA">
        <w:t xml:space="preserve">Sempre più le Anatomie Patologiche diventano interlocutori privilegiati in queste dinamiche e sempre più sono oggetto di richieste che esulano dalla cosiddetta “normale routine” con richieste di ulteriori analisi sempre più specifiche e “raffinate”, imponendo da un lato il trasferimento dei tessuti diagnostici a centri che eseguano le analisi, dall’altro la possibilità di conservare il materiale </w:t>
      </w:r>
      <w:r>
        <w:t xml:space="preserve">e metterlo a disposizione </w:t>
      </w:r>
      <w:r w:rsidRPr="001971FA">
        <w:t>per ulteriori studi.</w:t>
      </w:r>
    </w:p>
    <w:p w:rsidR="00C31916" w:rsidRPr="001971FA" w:rsidRDefault="00C31916" w:rsidP="001971FA"/>
    <w:p w:rsidR="00C31916" w:rsidRDefault="00C31916" w:rsidP="001971FA">
      <w:r w:rsidRPr="001971FA">
        <w:t xml:space="preserve">Al centro di tutto rimane però il paziente “proprietario” del tessuto che deve essere garantito sulla diagnosi della </w:t>
      </w:r>
      <w:r>
        <w:t>sua malattia e che può consentire che il suo tessuto possa essere utilizzato per ulteriori studi.</w:t>
      </w:r>
    </w:p>
    <w:p w:rsidR="00C31916" w:rsidRDefault="00C31916" w:rsidP="001971FA"/>
    <w:p w:rsidR="00C31916" w:rsidRDefault="00C31916" w:rsidP="001971FA">
      <w:r>
        <w:t>La giornata di studio intende approfondire questo tema in modo multidisciplinare fornendo ai patologi uno strumento di riflessione e di discussione per potersi meglio orientare.</w:t>
      </w:r>
    </w:p>
    <w:p w:rsidR="00C31916" w:rsidRPr="001971FA" w:rsidRDefault="00C31916" w:rsidP="001971FA"/>
    <w:sectPr w:rsidR="00C31916" w:rsidRPr="001971FA" w:rsidSect="001971FA">
      <w:pgSz w:w="16838" w:h="11906" w:orient="landscape"/>
      <w:pgMar w:top="851" w:right="851" w:bottom="851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lbertus Extra Bold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1794"/>
    <w:rsid w:val="00035F61"/>
    <w:rsid w:val="000659DF"/>
    <w:rsid w:val="00075649"/>
    <w:rsid w:val="0011281D"/>
    <w:rsid w:val="00121943"/>
    <w:rsid w:val="001971FA"/>
    <w:rsid w:val="00255F1B"/>
    <w:rsid w:val="002A3393"/>
    <w:rsid w:val="00785AB5"/>
    <w:rsid w:val="007D175E"/>
    <w:rsid w:val="007F6B29"/>
    <w:rsid w:val="00841ED0"/>
    <w:rsid w:val="00921A85"/>
    <w:rsid w:val="00974624"/>
    <w:rsid w:val="00A322A3"/>
    <w:rsid w:val="00A32AA2"/>
    <w:rsid w:val="00C068AC"/>
    <w:rsid w:val="00C31916"/>
    <w:rsid w:val="00D35C6D"/>
    <w:rsid w:val="00DC5698"/>
    <w:rsid w:val="00F11794"/>
    <w:rsid w:val="00FE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B2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97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71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128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bquadro-congressi.it" TargetMode="External"/><Relationship Id="rId4" Type="http://schemas.openxmlformats.org/officeDocument/2006/relationships/hyperlink" Target="mailto:info@bquadro-congressi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846</Words>
  <Characters>4825</Characters>
  <Application>Microsoft Office Outlook</Application>
  <DocSecurity>0</DocSecurity>
  <Lines>0</Lines>
  <Paragraphs>0</Paragraphs>
  <ScaleCrop>false</ScaleCrop>
  <Company>Olidata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Modalità di Iscrizione</dc:title>
  <dc:subject/>
  <dc:creator>Xp Professional Sp2b Italiano</dc:creator>
  <cp:keywords/>
  <dc:description/>
  <cp:lastModifiedBy>FLO</cp:lastModifiedBy>
  <cp:revision>4</cp:revision>
  <dcterms:created xsi:type="dcterms:W3CDTF">2010-12-27T10:11:00Z</dcterms:created>
  <dcterms:modified xsi:type="dcterms:W3CDTF">2010-12-27T10:12:00Z</dcterms:modified>
</cp:coreProperties>
</file>